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240" w:before="24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Where Order Schedule 12 (Clustering) is selected then the Deliverables shall also be provided for the benefit of the following Cluster Members:]</w:t>
      </w:r>
    </w:p>
    <w:tbl>
      <w:tblPr>
        <w:tblStyle w:val="Table1"/>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2265"/>
        <w:gridCol w:w="2250"/>
        <w:gridCol w:w="2235"/>
        <w:tblGridChange w:id="0">
          <w:tblGrid>
            <w:gridCol w:w="2250"/>
            <w:gridCol w:w="2265"/>
            <w:gridCol w:w="2250"/>
            <w:gridCol w:w="2235"/>
          </w:tblGrid>
        </w:tblGridChange>
      </w:tblGrid>
      <w:tr>
        <w:trPr>
          <w:cantSplit w:val="0"/>
          <w:trHeight w:val="770" w:hRule="atLeast"/>
          <w:tblHeader w:val="0"/>
        </w:trPr>
        <w:tc>
          <w:tcPr>
            <w:tcBorders>
              <w:top w:color="95b3d7" w:space="0" w:sz="8" w:val="single"/>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9">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Name of Cluster Member</w:t>
            </w:r>
          </w:p>
        </w:tc>
        <w:tc>
          <w:tcPr>
            <w:tcBorders>
              <w:top w:color="95b3d7" w:space="0" w:sz="8" w:val="single"/>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A">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Services to be provided</w:t>
            </w:r>
          </w:p>
        </w:tc>
        <w:tc>
          <w:tcPr>
            <w:tcBorders>
              <w:top w:color="95b3d7" w:space="0" w:sz="8" w:val="single"/>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B">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Duration</w:t>
            </w:r>
          </w:p>
        </w:tc>
        <w:tc>
          <w:tcPr>
            <w:tcBorders>
              <w:top w:color="95b3d7" w:space="0" w:sz="8" w:val="single"/>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Special Terms</w:t>
            </w:r>
          </w:p>
        </w:tc>
      </w:tr>
      <w:tr>
        <w:trPr>
          <w:cantSplit w:val="0"/>
          <w:trHeight w:val="672"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D">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E">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1F">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1">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2">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3">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5">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6">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7">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r>
        <w:trPr>
          <w:cantSplit w:val="0"/>
          <w:trHeight w:val="500" w:hRule="atLeast"/>
          <w:tblHeader w:val="0"/>
        </w:trPr>
        <w:tc>
          <w:tcPr>
            <w:tcBorders>
              <w:top w:color="000000" w:space="0" w:sz="0" w:val="nil"/>
              <w:left w:color="000000" w:space="0" w:sz="8" w:val="single"/>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9">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A">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95b3d7" w:space="0" w:sz="8" w:val="single"/>
            </w:tcBorders>
            <w:tcMar>
              <w:top w:w="100.0" w:type="dxa"/>
              <w:left w:w="100.0" w:type="dxa"/>
              <w:bottom w:w="100.0" w:type="dxa"/>
              <w:right w:w="100.0" w:type="dxa"/>
            </w:tcMar>
          </w:tcPr>
          <w:p w:rsidR="00000000" w:rsidDel="00000000" w:rsidP="00000000" w:rsidRDefault="00000000" w:rsidRPr="00000000" w14:paraId="0000002B">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95b3d7"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spacing w:after="240" w:before="24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r>
    </w:tbl>
    <w:p w:rsidR="00000000" w:rsidDel="00000000" w:rsidP="00000000" w:rsidRDefault="00000000" w:rsidRPr="00000000" w14:paraId="0000002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32">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rtl w:val="0"/>
        </w:rPr>
        <w:t xml:space="preserve">RM6264</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FM and Workplace Services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5">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36">
      <w:pPr>
        <w:tabs>
          <w:tab w:val="left"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relevant filter Category(ies)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8">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39">
      <w:pPr>
        <w:keepNext w:val="1"/>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INCORPORATED TERMS</w:t>
      </w:r>
    </w:p>
    <w:p w:rsidR="00000000" w:rsidDel="00000000" w:rsidP="00000000" w:rsidRDefault="00000000" w:rsidRPr="00000000" w14:paraId="0000003A">
      <w:pPr>
        <w:keepNext w:val="1"/>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RM6264</w:t>
      </w:r>
      <w:r w:rsidDel="00000000" w:rsidR="00000000" w:rsidRPr="00000000">
        <w:rPr>
          <w:rtl w:val="0"/>
        </w:rPr>
      </w:r>
    </w:p>
    <w:p w:rsidR="00000000" w:rsidDel="00000000" w:rsidP="00000000" w:rsidRDefault="00000000" w:rsidRPr="00000000" w14:paraId="0000003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sdt>
        <w:sdtPr>
          <w:tag w:val="goog_rdk_0"/>
        </w:sdtPr>
        <w:sdtContent>
          <w:commentRangeStart w:id="0"/>
        </w:sdtContent>
      </w:sdt>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DPS Appointment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Order Schedules that have been added to the final DPS Appointment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DPS award.]</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Joint Schedule 7 and Order Schedule 8 contain optional terms which can be switched on by including the wording in the list below. These optional terms are for use where the Order Contract is a Bronze</w:t>
      </w:r>
      <w:r w:rsidDel="00000000" w:rsidR="00000000" w:rsidRPr="00000000">
        <w:rPr>
          <w:rFonts w:ascii="Arial" w:cs="Arial" w:eastAsia="Arial" w:hAnsi="Arial"/>
          <w:color w:val="000000"/>
          <w:sz w:val="24"/>
          <w:szCs w:val="24"/>
          <w:rtl w:val="0"/>
        </w:rPr>
        <w:t xml:space="preserve"> Contract</w:t>
      </w:r>
      <w:r w:rsidDel="00000000" w:rsidR="00000000" w:rsidRPr="00000000">
        <w:rPr>
          <w:rFonts w:ascii="Arial" w:cs="Arial" w:eastAsia="Arial" w:hAnsi="Arial"/>
          <w:color w:val="000000"/>
          <w:sz w:val="24"/>
          <w:szCs w:val="24"/>
          <w:rtl w:val="0"/>
        </w:rPr>
        <w:t xml:space="preserve"> only.]</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RM6264</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ind w:left="10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[including Annex 5 – Optional Terms for Bronze Contracts]</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Joint Schedule 12 (Supply Chain Visibility)</w:t>
        <w:tab/>
        <w:t xml:space="preserv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sz w:val="24"/>
          <w:szCs w:val="24"/>
          <w:rtl w:val="0"/>
        </w:rPr>
        <w:t xml:space="preserve">RM6264</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5 (Pricing Details) </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Order Schedule 6 (ICT Services)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Order  Schedule 8 (Business Continuity and Disaster Recovery)</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[Amendments to this Schedule in respect of Bronze Contracts as per paragraph 10 of Part A]</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 xml:space="preserve"> ]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 xml:space="preserve">]</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 xml:space="preserve">]</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 xml:space="preserve">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 xml:space="preserve"> ]</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 xml:space="preserve">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20 (Order Specification)</w:t>
        <w:tab/>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 xml:space="preserve"> ]</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 xml:space="preserve"> ]</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 xml:space="preserve"> ]</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24 (Supplier Furnished Terms) ]</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[Order Schedule 25 (Billable Works and Projects)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26 (Buyer Remedies for Default and Step in Rights)]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[Order Schedule 27 (Accessed Contracts and Construction Contracts)]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w:t>
      </w:r>
      <w:r w:rsidDel="00000000" w:rsidR="00000000" w:rsidRPr="00000000">
        <w:rPr>
          <w:rFonts w:ascii="Arial" w:cs="Arial" w:eastAsia="Arial" w:hAnsi="Arial"/>
          <w:color w:val="000000"/>
          <w:sz w:val="24"/>
          <w:szCs w:val="24"/>
          <w:rtl w:val="0"/>
        </w:rPr>
        <w:t xml:space="preserve">v</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.0.</w:t>
      </w:r>
      <w:r w:rsidDel="00000000" w:rsidR="00000000" w:rsidRPr="00000000">
        <w:rPr>
          <w:rFonts w:ascii="Arial" w:cs="Arial" w:eastAsia="Arial" w:hAnsi="Arial"/>
          <w:sz w:val="24"/>
          <w:szCs w:val="24"/>
          <w:rtl w:val="0"/>
        </w:rPr>
        <w:t xml:space="preserve">03</w:t>
      </w:r>
      <w:r w:rsidDel="00000000" w:rsidR="00000000" w:rsidRPr="00000000">
        <w:rPr>
          <w:rtl w:val="0"/>
        </w:rPr>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sz w:val="24"/>
          <w:szCs w:val="24"/>
          <w:rtl w:val="0"/>
        </w:rPr>
        <w:t xml:space="preserve">RM6264</w:t>
      </w:r>
      <w:r w:rsidDel="00000000" w:rsidR="00000000" w:rsidRPr="00000000">
        <w:rPr>
          <w:rtl w:val="0"/>
        </w:rPr>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SPECIAL TERMS</w:t>
      </w:r>
    </w:p>
    <w:p w:rsidR="00000000" w:rsidDel="00000000" w:rsidP="00000000" w:rsidRDefault="00000000" w:rsidRPr="00000000" w14:paraId="0000007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 xml:space="preserve">] </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 xml:space="preserve">] </w:t>
      </w:r>
    </w:p>
    <w:p w:rsidR="00000000" w:rsidDel="00000000" w:rsidP="00000000" w:rsidRDefault="00000000" w:rsidRPr="00000000" w14:paraId="0000008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 xml:space="preserve">]</w:t>
      </w:r>
    </w:p>
    <w:p w:rsidR="00000000" w:rsidDel="00000000" w:rsidP="00000000" w:rsidRDefault="00000000" w:rsidRPr="00000000" w14:paraId="0000008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8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final Party has signed the Contract]</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THE CONTRACT PERIOD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Contract Period to commence.  This may be the same as the Effective Date or you may wish the Contract Period to commence later].</w:t>
      </w: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MOBILISATION PERIOD:</w:t>
      </w:r>
      <w:r w:rsidDel="00000000" w:rsidR="00000000" w:rsidRPr="00000000">
        <w:rPr>
          <w:rFonts w:ascii="Arial" w:cs="Arial" w:eastAsia="Arial" w:hAnsi="Arial"/>
          <w:sz w:val="24"/>
          <w:szCs w:val="24"/>
          <w:highlight w:val="yellow"/>
          <w:rtl w:val="0"/>
        </w:rPr>
        <w:t xml:space="preserve"> [Day/Month/Year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A">
      <w:pPr>
        <w:tabs>
          <w:tab w:val="left"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Mobilisation Period commences].</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START DATE / DATE THE ORDER CONTRACT INITIAL PERIOD COMMENCES / DATE CONTRACT YEAR 1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Services commence, following the Mobilisation Period].</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ORDER CONTRACT INITIAL PERIOD ENDS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ORDER CONTRACT OPTIONAL EXTENSION PERIOD 1</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ORDER CONTRACT OPTIONAL EXTENSION PERIOD 2</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TOTAL MAXIMUM CONTRACT PERIOD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date on which the Mobilisation Period commences and the latest date the Contract ends]</w:t>
      </w:r>
      <w:r w:rsidDel="00000000" w:rsidR="00000000" w:rsidRPr="00000000">
        <w:rPr>
          <w:rtl w:val="0"/>
        </w:rPr>
      </w:r>
    </w:p>
    <w:p w:rsidR="00000000" w:rsidDel="00000000" w:rsidP="00000000" w:rsidRDefault="00000000" w:rsidRPr="00000000" w14:paraId="0000009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CONTRACT DELIVERABLES </w:t>
      </w:r>
    </w:p>
    <w:p w:rsidR="00000000" w:rsidDel="00000000" w:rsidP="00000000" w:rsidRDefault="00000000" w:rsidRPr="00000000" w14:paraId="00000099">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See details in Order Schedule 20 (Order Specification)]</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LIABILITY </w:t>
      </w:r>
    </w:p>
    <w:p w:rsidR="00000000" w:rsidDel="00000000" w:rsidP="00000000" w:rsidRDefault="00000000" w:rsidRPr="00000000" w14:paraId="0000009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 </w:t>
      </w:r>
      <w:r w:rsidDel="00000000" w:rsidR="00000000" w:rsidRPr="00000000">
        <w:rPr>
          <w:rFonts w:ascii="Arial" w:cs="Arial" w:eastAsia="Arial" w:hAnsi="Arial"/>
          <w:sz w:val="24"/>
          <w:szCs w:val="24"/>
          <w:highlight w:val="yellow"/>
          <w:rtl w:val="0"/>
        </w:rPr>
        <w:t xml:space="preserve">Estimated Charges in the first 12 months of the Contract. The Buyer must always provide a figure here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CHARGES</w:t>
      </w:r>
    </w:p>
    <w:p w:rsidR="00000000" w:rsidDel="00000000" w:rsidP="00000000" w:rsidRDefault="00000000" w:rsidRPr="00000000" w14:paraId="000000A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Order Schedule 5 (Pricing Details)</w:t>
      </w: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p w:rsidR="00000000" w:rsidDel="00000000" w:rsidP="00000000" w:rsidRDefault="00000000" w:rsidRPr="00000000" w14:paraId="000000A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TARGET COST</w:t>
      </w:r>
    </w:p>
    <w:p w:rsidR="00000000" w:rsidDel="00000000" w:rsidP="00000000" w:rsidRDefault="00000000" w:rsidRPr="00000000" w14:paraId="000000AC">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w:t>
      </w:r>
    </w:p>
    <w:p w:rsidR="00000000" w:rsidDel="00000000" w:rsidP="00000000" w:rsidRDefault="00000000" w:rsidRPr="00000000" w14:paraId="000000AE">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0B0">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tabs>
          <w:tab w:val="left"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the Charges are calculated on the basis of target cost:</w:t>
      </w:r>
    </w:p>
    <w:p w:rsidR="00000000" w:rsidDel="00000000" w:rsidP="00000000" w:rsidRDefault="00000000" w:rsidRPr="00000000" w14:paraId="000000B2">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maximum margin shall be: [    ]</w:t>
      </w:r>
      <w:r w:rsidDel="00000000" w:rsidR="00000000" w:rsidRPr="00000000">
        <w:rPr>
          <w:rtl w:val="0"/>
        </w:rPr>
      </w:r>
    </w:p>
    <w:p w:rsidR="00000000" w:rsidDel="00000000" w:rsidP="00000000" w:rsidRDefault="00000000" w:rsidRPr="00000000" w14:paraId="000000B3">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'Target Price Maximum Cap [  ]</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METHOD</w:t>
      </w:r>
    </w:p>
    <w:p w:rsidR="00000000" w:rsidDel="00000000" w:rsidP="00000000" w:rsidRDefault="00000000" w:rsidRPr="00000000" w14:paraId="000000B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B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INVOICE ADDRESS: </w:t>
      </w:r>
    </w:p>
    <w:p w:rsidR="00000000" w:rsidDel="00000000" w:rsidP="00000000" w:rsidRDefault="00000000" w:rsidRPr="00000000" w14:paraId="000000B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tabs>
          <w:tab w:val="left" w:pos="1134"/>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p w:rsidR="00000000" w:rsidDel="00000000" w:rsidP="00000000" w:rsidRDefault="00000000" w:rsidRPr="00000000" w14:paraId="000000C1">
      <w:pPr>
        <w:tabs>
          <w:tab w:val="left" w:pos="1134"/>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2">
      <w:pPr>
        <w:tabs>
          <w:tab w:val="left" w:pos="1134"/>
          <w:tab w:val="left" w:pos="2257"/>
        </w:tabs>
        <w:spacing w:after="0" w:line="259"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Payment Index that shall be applied in relation to indexation shall be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Index</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Indexation shall only apply from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 of first indexation] </w:t>
      </w:r>
      <w:r w:rsidDel="00000000" w:rsidR="00000000" w:rsidRPr="00000000">
        <w:rPr>
          <w:rFonts w:ascii="Arial" w:cs="Arial" w:eastAsia="Arial" w:hAnsi="Arial"/>
          <w:color w:val="000000"/>
          <w:sz w:val="24"/>
          <w:szCs w:val="24"/>
          <w:rtl w:val="0"/>
        </w:rPr>
        <w:t xml:space="preserve">and shall be applied on every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yearly anniversary</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insert date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shall be applied to</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color w:val="000000"/>
          <w:sz w:val="24"/>
          <w:szCs w:val="24"/>
          <w:highlight w:val="yellow"/>
          <w:rtl w:val="0"/>
        </w:rPr>
        <w:t xml:space="preserve">the Baseline Monthly Payment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i w:val="1"/>
          <w:color w:val="000000"/>
          <w:sz w:val="24"/>
          <w:szCs w:val="24"/>
          <w:highlight w:val="yellow"/>
          <w:rtl w:val="0"/>
        </w:rPr>
        <w:t xml:space="preserve">insert any others which </w:t>
      </w:r>
      <w:r w:rsidDel="00000000" w:rsidR="00000000" w:rsidRPr="00000000">
        <w:rPr>
          <w:rFonts w:ascii="Arial" w:cs="Arial" w:eastAsia="Arial" w:hAnsi="Arial"/>
          <w:b w:val="1"/>
          <w:i w:val="1"/>
          <w:sz w:val="24"/>
          <w:szCs w:val="24"/>
          <w:highlight w:val="yellow"/>
          <w:rtl w:val="0"/>
        </w:rPr>
        <w:t xml:space="preserve">the Buyers deems </w:t>
      </w:r>
      <w:r w:rsidDel="00000000" w:rsidR="00000000" w:rsidRPr="00000000">
        <w:rPr>
          <w:rFonts w:ascii="Arial" w:cs="Arial" w:eastAsia="Arial" w:hAnsi="Arial"/>
          <w:b w:val="1"/>
          <w:i w:val="1"/>
          <w:color w:val="000000"/>
          <w:sz w:val="24"/>
          <w:szCs w:val="24"/>
          <w:highlight w:val="yellow"/>
          <w:rtl w:val="0"/>
        </w:rPr>
        <w:t xml:space="preserve">applicable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C4">
      <w:pPr>
        <w:tabs>
          <w:tab w:val="left"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p w:rsidR="00000000" w:rsidDel="00000000" w:rsidP="00000000" w:rsidRDefault="00000000" w:rsidRPr="00000000" w14:paraId="000000C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7">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Supplier shall be entitled to recover the following types of Pass Through Costs in accordance with Order Schedule 5 (Order Prices) [</w:t>
      </w:r>
      <w:r w:rsidDel="00000000" w:rsidR="00000000" w:rsidRPr="00000000">
        <w:rPr>
          <w:rFonts w:ascii="Arial" w:cs="Arial" w:eastAsia="Arial" w:hAnsi="Arial"/>
          <w:b w:val="1"/>
          <w:color w:val="000000"/>
          <w:sz w:val="24"/>
          <w:szCs w:val="24"/>
          <w:highlight w:val="yellow"/>
          <w:rtl w:val="0"/>
        </w:rPr>
        <w:t xml:space="preserve">insert types</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C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MORE FAVOURABLE COMMERCIAL TERMS</w:t>
      </w:r>
    </w:p>
    <w:p w:rsidR="00000000" w:rsidDel="00000000" w:rsidP="00000000" w:rsidRDefault="00000000" w:rsidRPr="00000000" w14:paraId="000000C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this DPS these will only apply to Pass Through Costs</w:t>
      </w:r>
    </w:p>
    <w:p w:rsidR="00000000" w:rsidDel="00000000" w:rsidP="00000000" w:rsidRDefault="00000000" w:rsidRPr="00000000" w14:paraId="000000CB">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INCLUSIVE REPAIR THRESHOLD</w:t>
      </w:r>
    </w:p>
    <w:p w:rsidR="00000000" w:rsidDel="00000000" w:rsidP="00000000" w:rsidRDefault="00000000" w:rsidRPr="00000000" w14:paraId="000000CC">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Inclusive Repair Thresholds shall be: </w:t>
      </w:r>
      <w:r w:rsidDel="00000000" w:rsidR="00000000" w:rsidRPr="00000000">
        <w:rPr>
          <w:rFonts w:ascii="Arial" w:cs="Arial" w:eastAsia="Arial" w:hAnsi="Arial"/>
          <w:sz w:val="24"/>
          <w:szCs w:val="24"/>
          <w:highlight w:val="yellow"/>
          <w:rtl w:val="0"/>
        </w:rPr>
        <w:t xml:space="preserve">[insert value]</w:t>
      </w:r>
      <w:r w:rsidDel="00000000" w:rsidR="00000000" w:rsidRPr="00000000">
        <w:rPr>
          <w:rFonts w:ascii="Arial" w:cs="Arial" w:eastAsia="Arial" w:hAnsi="Arial"/>
          <w:sz w:val="24"/>
          <w:szCs w:val="24"/>
          <w:rtl w:val="0"/>
        </w:rPr>
        <w:t xml:space="preserve">(excluding VAT)</w:t>
      </w:r>
    </w:p>
    <w:p w:rsidR="00000000" w:rsidDel="00000000" w:rsidP="00000000" w:rsidRDefault="00000000" w:rsidRPr="00000000" w14:paraId="000000CD">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tabs>
          <w:tab w:val="left"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CF">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total value range for Billable Works shall be as set out below:  </w:t>
      </w:r>
    </w:p>
    <w:p w:rsidR="00000000" w:rsidDel="00000000" w:rsidP="00000000" w:rsidRDefault="00000000" w:rsidRPr="00000000" w14:paraId="000000D1">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amend to align with their own internal policies]</w:t>
      </w:r>
    </w:p>
    <w:tbl>
      <w:tblPr>
        <w:tblStyle w:val="Table2"/>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4"/>
        <w:gridCol w:w="4512"/>
        <w:tblGridChange w:id="0">
          <w:tblGrid>
            <w:gridCol w:w="4504"/>
            <w:gridCol w:w="4512"/>
          </w:tblGrid>
        </w:tblGridChange>
      </w:tblGrid>
      <w:tr>
        <w:trPr>
          <w:cantSplit w:val="0"/>
          <w:tblHeader w:val="0"/>
        </w:trPr>
        <w:tc>
          <w:tcPr/>
          <w:p w:rsidR="00000000" w:rsidDel="00000000" w:rsidP="00000000" w:rsidRDefault="00000000" w:rsidRPr="00000000" w14:paraId="000000D2">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Tier</w:t>
            </w:r>
          </w:p>
        </w:tc>
        <w:tc>
          <w:tcPr/>
          <w:p w:rsidR="00000000" w:rsidDel="00000000" w:rsidP="00000000" w:rsidRDefault="00000000" w:rsidRPr="00000000" w14:paraId="000000D3">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total value range </w:t>
            </w:r>
          </w:p>
        </w:tc>
      </w:tr>
      <w:tr>
        <w:trPr>
          <w:cantSplit w:val="0"/>
          <w:tblHeader w:val="0"/>
        </w:trPr>
        <w:tc>
          <w:tcPr/>
          <w:p w:rsidR="00000000" w:rsidDel="00000000" w:rsidP="00000000" w:rsidRDefault="00000000" w:rsidRPr="00000000" w14:paraId="000000D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One Billable Works </w:t>
            </w:r>
          </w:p>
        </w:tc>
        <w:tc>
          <w:tcPr/>
          <w:p w:rsidR="00000000" w:rsidDel="00000000" w:rsidP="00000000" w:rsidRDefault="00000000" w:rsidRPr="00000000" w14:paraId="000000D5">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Two Billable Works </w:t>
            </w:r>
          </w:p>
        </w:tc>
        <w:tc>
          <w:tcPr/>
          <w:p w:rsidR="00000000" w:rsidDel="00000000" w:rsidP="00000000" w:rsidRDefault="00000000" w:rsidRPr="00000000" w14:paraId="000000D7">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8">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Three Billable Works </w:t>
            </w:r>
          </w:p>
        </w:tc>
        <w:tc>
          <w:tcPr/>
          <w:p w:rsidR="00000000" w:rsidDel="00000000" w:rsidP="00000000" w:rsidRDefault="00000000" w:rsidRPr="00000000" w14:paraId="000000D9">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insert range]</w:t>
            </w:r>
          </w:p>
        </w:tc>
      </w:tr>
      <w:tr>
        <w:trPr>
          <w:cantSplit w:val="0"/>
          <w:tblHeader w:val="0"/>
        </w:trPr>
        <w:tc>
          <w:tcPr/>
          <w:p w:rsidR="00000000" w:rsidDel="00000000" w:rsidP="00000000" w:rsidRDefault="00000000" w:rsidRPr="00000000" w14:paraId="000000DA">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Tier Four Billable Works </w:t>
            </w:r>
          </w:p>
        </w:tc>
        <w:tc>
          <w:tcPr/>
          <w:p w:rsidR="00000000" w:rsidDel="00000000" w:rsidP="00000000" w:rsidRDefault="00000000" w:rsidRPr="00000000" w14:paraId="000000DB">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[Above £ insert range]</w:t>
            </w:r>
          </w:p>
        </w:tc>
      </w:tr>
    </w:tbl>
    <w:p w:rsidR="00000000" w:rsidDel="00000000" w:rsidP="00000000" w:rsidRDefault="00000000" w:rsidRPr="00000000" w14:paraId="000000DC">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 NOT REQUIRING APPROVAL</w:t>
      </w:r>
    </w:p>
    <w:p w:rsidR="00000000" w:rsidDel="00000000" w:rsidP="00000000" w:rsidRDefault="00000000" w:rsidRPr="00000000" w14:paraId="000000DE">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value of Billable Works not requiring approval is: </w:t>
      </w:r>
      <w:r w:rsidDel="00000000" w:rsidR="00000000" w:rsidRPr="00000000">
        <w:rPr>
          <w:rFonts w:ascii="Arial" w:cs="Arial" w:eastAsia="Arial" w:hAnsi="Arial"/>
          <w:sz w:val="24"/>
          <w:szCs w:val="24"/>
          <w:highlight w:val="yellow"/>
          <w:rtl w:val="0"/>
        </w:rPr>
        <w:t xml:space="preserve">[insert value ]</w:t>
      </w:r>
    </w:p>
    <w:p w:rsidR="00000000" w:rsidDel="00000000" w:rsidP="00000000" w:rsidRDefault="00000000" w:rsidRPr="00000000" w14:paraId="000000DF">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value of Billable Works not requiring approval as per paragraph 3.2.1 of Order Schedule 25 (Billable Works and Projects)]</w:t>
      </w:r>
      <w:r w:rsidDel="00000000" w:rsidR="00000000" w:rsidRPr="00000000">
        <w:rPr>
          <w:rtl w:val="0"/>
        </w:rPr>
      </w:r>
    </w:p>
    <w:p w:rsidR="00000000" w:rsidDel="00000000" w:rsidP="00000000" w:rsidRDefault="00000000" w:rsidRPr="00000000" w14:paraId="000000E0">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CRITICAL EVENTS</w:t>
      </w:r>
    </w:p>
    <w:p w:rsidR="00000000" w:rsidDel="00000000" w:rsidP="00000000" w:rsidRDefault="00000000" w:rsidRPr="00000000" w14:paraId="000000E1">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white"/>
          <w:rtl w:val="0"/>
        </w:rPr>
        <w:t xml:space="preserve">Business Critical Events are as follows:</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insert events</w:t>
      </w: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Business Critical Events which the Buyer is not required to  </w:t>
      </w:r>
      <w:r w:rsidDel="00000000" w:rsidR="00000000" w:rsidRPr="00000000">
        <w:rPr>
          <w:rFonts w:ascii="Arial" w:cs="Arial" w:eastAsia="Arial" w:hAnsi="Arial"/>
          <w:color w:val="000000"/>
          <w:sz w:val="24"/>
          <w:szCs w:val="24"/>
          <w:rtl w:val="0"/>
        </w:rPr>
        <w:t xml:space="preserve">seek prior written approval from the Buyer prior to proceeding to provide any Billable Works, </w:t>
      </w:r>
      <w:r w:rsidDel="00000000" w:rsidR="00000000" w:rsidRPr="00000000">
        <w:rPr>
          <w:rFonts w:ascii="Arial" w:cs="Arial" w:eastAsia="Arial" w:hAnsi="Arial"/>
          <w:sz w:val="24"/>
          <w:szCs w:val="24"/>
          <w:rtl w:val="0"/>
        </w:rPr>
        <w:t xml:space="preserve">as per para 3.2.2 of Order Schedule 25 (Billable Works and Projects)]</w:t>
      </w:r>
    </w:p>
    <w:p w:rsidR="00000000" w:rsidDel="00000000" w:rsidP="00000000" w:rsidRDefault="00000000" w:rsidRPr="00000000" w14:paraId="000000E3">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E5">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per 3.1.2 of the Core Terms (90 Days) </w:t>
      </w:r>
    </w:p>
    <w:p w:rsidR="00000000" w:rsidDel="00000000" w:rsidP="00000000" w:rsidRDefault="00000000" w:rsidRPr="00000000" w14:paraId="000000E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 </w:t>
      </w:r>
    </w:p>
    <w:p w:rsidR="00000000" w:rsidDel="00000000" w:rsidP="00000000" w:rsidRDefault="00000000" w:rsidRPr="00000000" w14:paraId="000000E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Deliverables with a warranty of at least </w:t>
      </w:r>
      <w:r w:rsidDel="00000000" w:rsidR="00000000" w:rsidRPr="00000000">
        <w:rPr>
          <w:rFonts w:ascii="Arial" w:cs="Arial" w:eastAsia="Arial" w:hAnsi="Arial"/>
          <w:sz w:val="24"/>
          <w:szCs w:val="24"/>
          <w:highlight w:val="yellow"/>
          <w:rtl w:val="0"/>
        </w:rPr>
        <w:t xml:space="preserve">[90 insert number of days</w:t>
      </w:r>
      <w:r w:rsidDel="00000000" w:rsidR="00000000" w:rsidRPr="00000000">
        <w:rPr>
          <w:rFonts w:ascii="Arial" w:cs="Arial" w:eastAsia="Arial" w:hAnsi="Arial"/>
          <w:sz w:val="24"/>
          <w:szCs w:val="24"/>
          <w:rtl w:val="0"/>
        </w:rPr>
        <w:t xml:space="preserve">] from Delivery against all obvious defects</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985"/>
          <w:tab w:val="left" w:pos="2127"/>
          <w:tab w:val="left" w:pos="1134"/>
        </w:tabs>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p w:rsidR="00000000" w:rsidDel="00000000" w:rsidP="00000000" w:rsidRDefault="00000000" w:rsidRPr="00000000" w14:paraId="000000E9">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A">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[Basic / Plus]</w:t>
      </w:r>
    </w:p>
    <w:p w:rsidR="00000000" w:rsidDel="00000000" w:rsidP="00000000" w:rsidRDefault="00000000" w:rsidRPr="00000000" w14:paraId="000000EB">
      <w:pPr>
        <w:tabs>
          <w:tab w:val="left" w:pos="1985"/>
          <w:tab w:val="left" w:pos="2127"/>
          <w:tab w:val="left" w:pos="1134"/>
        </w:tabs>
        <w:spacing w:after="120" w:before="120" w:line="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C">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the level of Cyber Essentials required]</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AUTHORISED REPRESENTATIVE</w:t>
      </w:r>
    </w:p>
    <w:p w:rsidR="00000000" w:rsidDel="00000000" w:rsidP="00000000" w:rsidRDefault="00000000" w:rsidRPr="00000000" w14:paraId="000000E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F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F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F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F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ENVIRONMENTAL POLICY</w:t>
      </w:r>
    </w:p>
    <w:p w:rsidR="00000000" w:rsidDel="00000000" w:rsidP="00000000" w:rsidRDefault="00000000" w:rsidRPr="00000000" w14:paraId="000000F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F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F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F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F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AUTHORISED REPRESENTATIVE</w:t>
      </w:r>
    </w:p>
    <w:p w:rsidR="00000000" w:rsidDel="00000000" w:rsidP="00000000" w:rsidRDefault="00000000" w:rsidRPr="00000000" w14:paraId="0000010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w:t>
      </w:r>
    </w:p>
    <w:p w:rsidR="00000000" w:rsidDel="00000000" w:rsidP="00000000" w:rsidRDefault="00000000" w:rsidRPr="00000000" w14:paraId="0000010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0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0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0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0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p w:rsidR="00000000" w:rsidDel="00000000" w:rsidP="00000000" w:rsidRDefault="00000000" w:rsidRPr="00000000" w14:paraId="0000010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1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1">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p w:rsidR="00000000" w:rsidDel="00000000" w:rsidP="00000000" w:rsidRDefault="00000000" w:rsidRPr="00000000" w14:paraId="0000011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1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p w:rsidR="00000000" w:rsidDel="00000000" w:rsidP="00000000" w:rsidRDefault="00000000" w:rsidRPr="00000000" w14:paraId="0000011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1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1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1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1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11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11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0">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E-AUCTIONS</w:t>
      </w:r>
    </w:p>
    <w:p w:rsidR="00000000" w:rsidDel="00000000" w:rsidP="00000000" w:rsidRDefault="00000000" w:rsidRPr="00000000" w14:paraId="0000012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12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12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2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p w:rsidR="00000000" w:rsidDel="00000000" w:rsidP="00000000" w:rsidRDefault="00000000" w:rsidRPr="00000000" w14:paraId="0000012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2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tabs>
          <w:tab w:val="left" w:pos="2257"/>
        </w:tabs>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w:t>
      </w:r>
    </w:p>
    <w:p w:rsidR="00000000" w:rsidDel="00000000" w:rsidP="00000000" w:rsidRDefault="00000000" w:rsidRPr="00000000" w14:paraId="0000012D">
      <w:pPr>
        <w:tabs>
          <w:tab w:val="left" w:pos="2257"/>
        </w:tabs>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2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Service Credits will accrue in accordance with Order Schedule 14 (Service Levels). </w:t>
      </w:r>
    </w:p>
    <w:p w:rsidR="00000000" w:rsidDel="00000000" w:rsidP="00000000" w:rsidRDefault="00000000" w:rsidRPr="00000000" w14:paraId="0000012F">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3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Service Credit Cap is: </w:t>
      </w:r>
      <w:r w:rsidDel="00000000" w:rsidR="00000000" w:rsidRPr="00000000">
        <w:rPr>
          <w:rFonts w:ascii="Arial" w:cs="Arial" w:eastAsia="Arial" w:hAnsi="Arial"/>
          <w:b w:val="1"/>
          <w:sz w:val="24"/>
          <w:szCs w:val="24"/>
          <w:highlight w:val="yellow"/>
          <w:rtl w:val="0"/>
        </w:rPr>
        <w:t xml:space="preserve">[Insert £value</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3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one Month</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 Critical Service Level Failure is: [</w:t>
      </w:r>
      <w:r w:rsidDel="00000000" w:rsidR="00000000" w:rsidRPr="00000000">
        <w:rPr>
          <w:rFonts w:ascii="Arial" w:cs="Arial" w:eastAsia="Arial" w:hAnsi="Arial"/>
          <w:b w:val="1"/>
          <w:color w:val="000000"/>
          <w:sz w:val="24"/>
          <w:szCs w:val="24"/>
          <w:highlight w:val="yellow"/>
          <w:rtl w:val="0"/>
        </w:rPr>
        <w:t xml:space="preserve">Buyer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13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5">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p w:rsidR="00000000" w:rsidDel="00000000" w:rsidP="00000000" w:rsidRDefault="00000000" w:rsidRPr="00000000" w14:paraId="0000013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7">
      <w:pPr>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p>
    <w:p w:rsidR="00000000" w:rsidDel="00000000" w:rsidP="00000000" w:rsidRDefault="00000000" w:rsidRPr="00000000" w14:paraId="000001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spacing w:after="0" w:line="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 </w:t>
      </w:r>
    </w:p>
    <w:p w:rsidR="00000000" w:rsidDel="00000000" w:rsidP="00000000" w:rsidRDefault="00000000" w:rsidRPr="00000000" w14:paraId="0000013A">
      <w:pPr>
        <w:spacing w:after="0" w:line="240"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details of Additional Insurances required in accordance with Joint Schedule 3 (Insurance Requirements)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GUARANTEE</w:t>
      </w:r>
    </w:p>
    <w:p w:rsidR="00000000" w:rsidDel="00000000" w:rsidP="00000000" w:rsidRDefault="00000000" w:rsidRPr="00000000" w14:paraId="0000013E">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F">
      <w:pPr>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p>
    <w:p w:rsidR="00000000" w:rsidDel="00000000" w:rsidP="00000000" w:rsidRDefault="00000000" w:rsidRPr="00000000" w14:paraId="000001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spacing w:after="0"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w:t>
      </w:r>
    </w:p>
    <w:p w:rsidR="00000000" w:rsidDel="00000000" w:rsidP="00000000" w:rsidRDefault="00000000" w:rsidRPr="00000000" w14:paraId="00000142">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Supplier must have a Guarantor to guarantee their performance using the form in Joint Schedule 8 (Guarantee)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There’s a guarantee of the Supplier's performance provided for all Order Contracts entered under the DPS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7">
      <w:pPr>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COMMITMENT</w:t>
      </w:r>
    </w:p>
    <w:p w:rsidR="00000000" w:rsidDel="00000000" w:rsidP="00000000" w:rsidRDefault="00000000" w:rsidRPr="00000000" w14:paraId="00000148">
      <w:pPr>
        <w:spacing w:after="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4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4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spacing w:after="0" w:line="240" w:lineRule="auto"/>
        <w:jc w:val="both"/>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or </w:t>
      </w:r>
    </w:p>
    <w:p w:rsidR="00000000" w:rsidDel="00000000" w:rsidP="00000000" w:rsidRDefault="00000000" w:rsidRPr="00000000" w14:paraId="0000014C">
      <w:pPr>
        <w:spacing w:after="0" w:line="240"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The Supplier agrees, in providing the Deliverables and performing its obligations under the Order Contract, that it will comply with the social value commitments in Order Schedule 4 (Order Tender)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4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spacing w:after="240" w:lineRule="auto"/>
        <w:jc w:val="both"/>
        <w:rPr>
          <w:rFonts w:ascii="Arial" w:cs="Arial" w:eastAsia="Arial" w:hAnsi="Arial"/>
          <w:sz w:val="24"/>
          <w:szCs w:val="24"/>
        </w:rPr>
      </w:pPr>
      <w:r w:rsidDel="00000000" w:rsidR="00000000" w:rsidRPr="00000000">
        <w:rPr>
          <w:rtl w:val="0"/>
        </w:rPr>
      </w:r>
    </w:p>
    <w:tbl>
      <w:tblPr>
        <w:tblStyle w:val="Table3"/>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5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5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5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5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6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6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6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65">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66">
      <w:pPr>
        <w:rPr>
          <w:rFonts w:ascii="Arial" w:cs="Arial" w:eastAsia="Arial" w:hAnsi="Arial"/>
        </w:rPr>
      </w:pPr>
      <w:r w:rsidDel="00000000" w:rsidR="00000000" w:rsidRPr="00000000">
        <w:rPr>
          <w:rtl w:val="0"/>
        </w:rPr>
      </w:r>
    </w:p>
    <w:p w:rsidR="00000000" w:rsidDel="00000000" w:rsidP="00000000" w:rsidRDefault="00000000" w:rsidRPr="00000000" w14:paraId="00000167">
      <w:pPr>
        <w:rPr>
          <w:rFonts w:ascii="Arial" w:cs="Arial" w:eastAsia="Arial" w:hAnsi="Arial"/>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Helen Caulfield" w:id="0" w:date="2022-11-28T10:49:13Z">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 schedules listed are correct and delete this guidance once all schedules are agreed by policy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7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6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05jZ7pn3BZo7AjqJysJFhTtM+w==">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2022-11-30T12:57:00Z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